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rsidR="007F6556" w:rsidRPr="0020799B" w:rsidRDefault="007F6556" w:rsidP="007F6556">
      <w:pPr>
        <w:ind w:left="720"/>
        <w:jc w:val="center"/>
        <w:rPr>
          <w:rFonts w:ascii="Arial" w:hAnsi="Arial" w:cs="Arial"/>
          <w:sz w:val="28"/>
          <w:szCs w:val="28"/>
        </w:rPr>
      </w:pPr>
    </w:p>
    <w:p w:rsidR="00511A45" w:rsidRPr="00C340E2" w:rsidRDefault="00511A45">
      <w:pPr>
        <w:ind w:left="720"/>
        <w:jc w:val="center"/>
        <w:rPr>
          <w:rFonts w:ascii="Arial" w:hAnsi="Arial" w:cs="Arial"/>
          <w:b/>
          <w:sz w:val="28"/>
          <w:szCs w:val="28"/>
          <w:u w:val="single"/>
        </w:rPr>
      </w:pPr>
    </w:p>
    <w:p w:rsidR="0043580E" w:rsidRPr="00FA5E78" w:rsidRDefault="003647E8" w:rsidP="00C340E2">
      <w:pPr>
        <w:ind w:left="720"/>
        <w:rPr>
          <w:rFonts w:ascii="Arial" w:hAnsi="Arial" w:cs="Arial"/>
        </w:rPr>
      </w:pPr>
      <w:r w:rsidRPr="0003218D">
        <w:rPr>
          <w:rFonts w:ascii="Arial" w:hAnsi="Arial" w:cs="Arial"/>
          <w:b/>
        </w:rPr>
        <w:t>2</w:t>
      </w:r>
      <w:r w:rsidR="009733FF" w:rsidRPr="0003218D">
        <w:rPr>
          <w:rFonts w:ascii="Arial" w:hAnsi="Arial" w:cs="Arial"/>
          <w:b/>
        </w:rPr>
        <w:t>52</w:t>
      </w:r>
      <w:r w:rsidR="00FA5E78" w:rsidRPr="0003218D">
        <w:rPr>
          <w:rFonts w:ascii="Arial" w:hAnsi="Arial" w:cs="Arial"/>
          <w:b/>
        </w:rPr>
        <w:t>:</w:t>
      </w:r>
      <w:r w:rsidR="00C340E2" w:rsidRPr="0003218D">
        <w:rPr>
          <w:rFonts w:ascii="Arial" w:hAnsi="Arial" w:cs="Arial"/>
          <w:b/>
        </w:rPr>
        <w:tab/>
        <w:t>Apologies</w:t>
      </w:r>
      <w:r w:rsidR="00C340E2" w:rsidRPr="00FA5E78">
        <w:rPr>
          <w:rFonts w:ascii="Arial" w:hAnsi="Arial" w:cs="Arial"/>
        </w:rPr>
        <w:t>.</w:t>
      </w:r>
      <w:r w:rsidR="00912134">
        <w:rPr>
          <w:rFonts w:ascii="Arial" w:hAnsi="Arial" w:cs="Arial"/>
        </w:rPr>
        <w:t xml:space="preserve">  Cllr Andrea Hart</w:t>
      </w:r>
      <w:r w:rsidR="0003218D">
        <w:rPr>
          <w:rFonts w:ascii="Arial" w:hAnsi="Arial" w:cs="Arial"/>
        </w:rPr>
        <w:t>. Cllr Colin Bevan will attend as soon as</w:t>
      </w:r>
      <w:r w:rsidR="00854991">
        <w:rPr>
          <w:rFonts w:ascii="Arial" w:hAnsi="Arial" w:cs="Arial"/>
        </w:rPr>
        <w:t xml:space="preserve"> he</w:t>
      </w:r>
      <w:r w:rsidR="00C6357F">
        <w:rPr>
          <w:rFonts w:ascii="Arial" w:hAnsi="Arial" w:cs="Arial"/>
        </w:rPr>
        <w:t xml:space="preserve"> finishes</w:t>
      </w:r>
      <w:r w:rsidR="0003218D">
        <w:rPr>
          <w:rFonts w:ascii="Arial" w:hAnsi="Arial" w:cs="Arial"/>
        </w:rPr>
        <w:t xml:space="preserve"> work.</w:t>
      </w:r>
    </w:p>
    <w:p w:rsidR="00C340E2" w:rsidRPr="0003218D" w:rsidRDefault="003647E8" w:rsidP="00C340E2">
      <w:pPr>
        <w:ind w:left="720"/>
        <w:rPr>
          <w:rFonts w:ascii="Arial" w:hAnsi="Arial" w:cs="Arial"/>
        </w:rPr>
      </w:pPr>
      <w:r w:rsidRPr="0003218D">
        <w:rPr>
          <w:rFonts w:ascii="Arial" w:hAnsi="Arial" w:cs="Arial"/>
          <w:b/>
        </w:rPr>
        <w:t>2</w:t>
      </w:r>
      <w:r w:rsidR="009733FF" w:rsidRPr="0003218D">
        <w:rPr>
          <w:rFonts w:ascii="Arial" w:hAnsi="Arial" w:cs="Arial"/>
          <w:b/>
        </w:rPr>
        <w:t>53</w:t>
      </w:r>
      <w:r w:rsidR="00FA5E78" w:rsidRPr="0003218D">
        <w:rPr>
          <w:rFonts w:ascii="Arial" w:hAnsi="Arial" w:cs="Arial"/>
          <w:b/>
        </w:rPr>
        <w:t>:</w:t>
      </w:r>
      <w:r w:rsidR="00C340E2" w:rsidRPr="0003218D">
        <w:rPr>
          <w:rFonts w:ascii="Arial" w:hAnsi="Arial" w:cs="Arial"/>
          <w:b/>
        </w:rPr>
        <w:tab/>
        <w:t>Register of attendance.</w:t>
      </w:r>
      <w:r w:rsidR="0003218D">
        <w:rPr>
          <w:rFonts w:ascii="Arial" w:hAnsi="Arial" w:cs="Arial"/>
          <w:b/>
        </w:rPr>
        <w:t xml:space="preserve"> </w:t>
      </w:r>
      <w:r w:rsidR="0003218D">
        <w:rPr>
          <w:rFonts w:ascii="Arial" w:hAnsi="Arial" w:cs="Arial"/>
        </w:rPr>
        <w:t>Completed</w:t>
      </w:r>
    </w:p>
    <w:p w:rsidR="00650B3B" w:rsidRPr="00FA5E78" w:rsidRDefault="003647E8" w:rsidP="009E49FE">
      <w:pPr>
        <w:spacing w:before="120"/>
        <w:ind w:left="720"/>
        <w:rPr>
          <w:rFonts w:ascii="Arial" w:hAnsi="Arial" w:cs="Arial"/>
        </w:rPr>
      </w:pPr>
      <w:r w:rsidRPr="0003218D">
        <w:rPr>
          <w:rFonts w:ascii="Arial" w:hAnsi="Arial" w:cs="Arial"/>
          <w:b/>
        </w:rPr>
        <w:t>2</w:t>
      </w:r>
      <w:r w:rsidR="009733FF" w:rsidRPr="0003218D">
        <w:rPr>
          <w:rFonts w:ascii="Arial" w:hAnsi="Arial" w:cs="Arial"/>
          <w:b/>
        </w:rPr>
        <w:t>54</w:t>
      </w:r>
      <w:r w:rsidR="00FA5E78" w:rsidRPr="0003218D">
        <w:rPr>
          <w:rFonts w:ascii="Arial" w:hAnsi="Arial" w:cs="Arial"/>
          <w:b/>
        </w:rPr>
        <w:t>:</w:t>
      </w:r>
      <w:r w:rsidR="00C340E2" w:rsidRPr="0003218D">
        <w:rPr>
          <w:rFonts w:ascii="Arial" w:hAnsi="Arial" w:cs="Arial"/>
          <w:b/>
        </w:rPr>
        <w:tab/>
      </w:r>
      <w:r w:rsidR="005710A3" w:rsidRPr="0003218D">
        <w:rPr>
          <w:rFonts w:ascii="Arial" w:hAnsi="Arial" w:cs="Arial"/>
          <w:b/>
        </w:rPr>
        <w:t xml:space="preserve">To receive </w:t>
      </w:r>
      <w:r w:rsidR="00C340E2" w:rsidRPr="0003218D">
        <w:rPr>
          <w:rFonts w:ascii="Arial" w:hAnsi="Arial" w:cs="Arial"/>
          <w:b/>
        </w:rPr>
        <w:t>Declaration</w:t>
      </w:r>
      <w:r w:rsidR="005710A3" w:rsidRPr="0003218D">
        <w:rPr>
          <w:rFonts w:ascii="Arial" w:hAnsi="Arial" w:cs="Arial"/>
          <w:b/>
        </w:rPr>
        <w:t>s</w:t>
      </w:r>
      <w:r w:rsidR="00C340E2" w:rsidRPr="0003218D">
        <w:rPr>
          <w:rFonts w:ascii="Arial" w:hAnsi="Arial" w:cs="Arial"/>
          <w:b/>
        </w:rPr>
        <w:t xml:space="preserve"> of Interest.</w:t>
      </w:r>
      <w:r w:rsidR="0003218D">
        <w:rPr>
          <w:rFonts w:ascii="Arial" w:hAnsi="Arial" w:cs="Arial"/>
          <w:b/>
        </w:rPr>
        <w:t xml:space="preserve"> </w:t>
      </w:r>
      <w:r w:rsidR="0003218D">
        <w:rPr>
          <w:rFonts w:ascii="Arial" w:hAnsi="Arial" w:cs="Arial"/>
        </w:rPr>
        <w:t>Nothing to declare</w:t>
      </w:r>
    </w:p>
    <w:p w:rsidR="004F0DF1" w:rsidRDefault="003647E8" w:rsidP="00DC5D00">
      <w:pPr>
        <w:ind w:left="1417" w:hanging="697"/>
        <w:rPr>
          <w:rFonts w:ascii="Arial" w:hAnsi="Arial" w:cs="Arial"/>
          <w:b/>
        </w:rPr>
      </w:pPr>
      <w:r w:rsidRPr="0003218D">
        <w:rPr>
          <w:rFonts w:ascii="Arial" w:hAnsi="Arial" w:cs="Arial"/>
          <w:b/>
        </w:rPr>
        <w:t>2</w:t>
      </w:r>
      <w:r w:rsidR="009733FF" w:rsidRPr="0003218D">
        <w:rPr>
          <w:rFonts w:ascii="Arial" w:hAnsi="Arial" w:cs="Arial"/>
          <w:b/>
        </w:rPr>
        <w:t>55</w:t>
      </w:r>
      <w:r w:rsidR="00FA5E78" w:rsidRPr="0003218D">
        <w:rPr>
          <w:rFonts w:ascii="Arial" w:hAnsi="Arial" w:cs="Arial"/>
          <w:b/>
        </w:rPr>
        <w:t>:</w:t>
      </w:r>
      <w:r w:rsidR="007B2EDA" w:rsidRPr="0003218D">
        <w:rPr>
          <w:rFonts w:ascii="Arial" w:hAnsi="Arial" w:cs="Arial"/>
          <w:b/>
        </w:rPr>
        <w:tab/>
      </w:r>
      <w:r w:rsidR="005710A3" w:rsidRPr="0003218D">
        <w:rPr>
          <w:rFonts w:ascii="Arial" w:hAnsi="Arial" w:cs="Arial"/>
          <w:b/>
        </w:rPr>
        <w:t>To approve and sign the minutes of</w:t>
      </w:r>
      <w:r w:rsidR="00350FC0" w:rsidRPr="0003218D">
        <w:rPr>
          <w:rFonts w:ascii="Arial" w:hAnsi="Arial" w:cs="Arial"/>
          <w:b/>
        </w:rPr>
        <w:t xml:space="preserve"> Council</w:t>
      </w:r>
      <w:r w:rsidR="005710A3" w:rsidRPr="0003218D">
        <w:rPr>
          <w:rFonts w:ascii="Arial" w:hAnsi="Arial" w:cs="Arial"/>
          <w:b/>
        </w:rPr>
        <w:t xml:space="preserve"> meeting</w:t>
      </w:r>
      <w:r w:rsidR="000A6978" w:rsidRPr="0003218D">
        <w:rPr>
          <w:rFonts w:ascii="Arial" w:hAnsi="Arial" w:cs="Arial"/>
          <w:b/>
        </w:rPr>
        <w:t xml:space="preserve"> </w:t>
      </w:r>
      <w:r w:rsidR="009733FF" w:rsidRPr="0003218D">
        <w:rPr>
          <w:rFonts w:ascii="Arial" w:hAnsi="Arial" w:cs="Arial"/>
          <w:b/>
        </w:rPr>
        <w:t>28</w:t>
      </w:r>
      <w:r w:rsidR="000A6978" w:rsidRPr="0003218D">
        <w:rPr>
          <w:rFonts w:ascii="Arial" w:hAnsi="Arial" w:cs="Arial"/>
          <w:b/>
          <w:vertAlign w:val="superscript"/>
        </w:rPr>
        <w:t>th</w:t>
      </w:r>
      <w:r w:rsidR="000A6978" w:rsidRPr="0003218D">
        <w:rPr>
          <w:rFonts w:ascii="Arial" w:hAnsi="Arial" w:cs="Arial"/>
          <w:b/>
        </w:rPr>
        <w:t xml:space="preserve"> </w:t>
      </w:r>
      <w:r w:rsidR="009733FF" w:rsidRPr="0003218D">
        <w:rPr>
          <w:rFonts w:ascii="Arial" w:hAnsi="Arial" w:cs="Arial"/>
          <w:b/>
        </w:rPr>
        <w:t>September,</w:t>
      </w:r>
      <w:r w:rsidR="00350FC0" w:rsidRPr="0003218D">
        <w:rPr>
          <w:rFonts w:ascii="Arial" w:hAnsi="Arial" w:cs="Arial"/>
          <w:b/>
        </w:rPr>
        <w:t xml:space="preserve"> Finance meeting</w:t>
      </w:r>
      <w:r w:rsidR="009733FF" w:rsidRPr="0003218D">
        <w:rPr>
          <w:rFonts w:ascii="Arial" w:hAnsi="Arial" w:cs="Arial"/>
          <w:b/>
        </w:rPr>
        <w:t xml:space="preserve"> 16</w:t>
      </w:r>
      <w:r w:rsidR="009733FF" w:rsidRPr="0003218D">
        <w:rPr>
          <w:rFonts w:ascii="Arial" w:hAnsi="Arial" w:cs="Arial"/>
          <w:b/>
          <w:vertAlign w:val="superscript"/>
        </w:rPr>
        <w:t>th</w:t>
      </w:r>
      <w:r w:rsidR="009733FF" w:rsidRPr="0003218D">
        <w:rPr>
          <w:rFonts w:ascii="Arial" w:hAnsi="Arial" w:cs="Arial"/>
          <w:b/>
        </w:rPr>
        <w:t xml:space="preserve"> October &amp;</w:t>
      </w:r>
      <w:r w:rsidR="00350FC0" w:rsidRPr="0003218D">
        <w:rPr>
          <w:rFonts w:ascii="Arial" w:hAnsi="Arial" w:cs="Arial"/>
          <w:b/>
        </w:rPr>
        <w:t xml:space="preserve"> </w:t>
      </w:r>
      <w:r w:rsidR="009733FF" w:rsidRPr="0003218D">
        <w:rPr>
          <w:rFonts w:ascii="Arial" w:hAnsi="Arial" w:cs="Arial"/>
          <w:b/>
        </w:rPr>
        <w:t>Grant committee meeting 17</w:t>
      </w:r>
      <w:r w:rsidR="009733FF" w:rsidRPr="0003218D">
        <w:rPr>
          <w:rFonts w:ascii="Arial" w:hAnsi="Arial" w:cs="Arial"/>
          <w:b/>
          <w:vertAlign w:val="superscript"/>
        </w:rPr>
        <w:t>th</w:t>
      </w:r>
      <w:r w:rsidR="009733FF" w:rsidRPr="0003218D">
        <w:rPr>
          <w:rFonts w:ascii="Arial" w:hAnsi="Arial" w:cs="Arial"/>
          <w:b/>
        </w:rPr>
        <w:t xml:space="preserve"> October </w:t>
      </w:r>
      <w:r w:rsidR="00350FC0" w:rsidRPr="0003218D">
        <w:rPr>
          <w:rFonts w:ascii="Arial" w:hAnsi="Arial" w:cs="Arial"/>
          <w:b/>
        </w:rPr>
        <w:t>2017</w:t>
      </w:r>
      <w:r w:rsidR="005710A3" w:rsidRPr="0003218D">
        <w:rPr>
          <w:rFonts w:ascii="Arial" w:hAnsi="Arial" w:cs="Arial"/>
          <w:b/>
        </w:rPr>
        <w:t>.</w:t>
      </w:r>
    </w:p>
    <w:p w:rsidR="0003218D" w:rsidRPr="0003218D" w:rsidRDefault="0003218D" w:rsidP="00DC5D00">
      <w:pPr>
        <w:ind w:left="1417" w:hanging="697"/>
        <w:rPr>
          <w:rFonts w:ascii="Arial" w:hAnsi="Arial" w:cs="Arial"/>
        </w:rPr>
      </w:pPr>
      <w:r>
        <w:rPr>
          <w:rFonts w:ascii="Arial" w:hAnsi="Arial" w:cs="Arial"/>
          <w:b/>
        </w:rPr>
        <w:t xml:space="preserve"> </w:t>
      </w:r>
      <w:r w:rsidR="004F0DF1">
        <w:rPr>
          <w:rFonts w:ascii="Arial" w:hAnsi="Arial" w:cs="Arial"/>
          <w:b/>
          <w:u w:val="single"/>
        </w:rPr>
        <w:t>Resolved:</w:t>
      </w:r>
      <w:r>
        <w:rPr>
          <w:rFonts w:ascii="Arial" w:hAnsi="Arial" w:cs="Arial"/>
          <w:b/>
        </w:rPr>
        <w:tab/>
      </w:r>
      <w:r>
        <w:rPr>
          <w:rFonts w:ascii="Arial" w:hAnsi="Arial" w:cs="Arial"/>
        </w:rPr>
        <w:t>That the minutes be approved as true and accurate.</w:t>
      </w:r>
    </w:p>
    <w:p w:rsidR="007B2EDA" w:rsidRPr="00FA5E78" w:rsidRDefault="007B2EDA">
      <w:pPr>
        <w:ind w:left="720"/>
        <w:rPr>
          <w:rFonts w:ascii="Arial" w:hAnsi="Arial" w:cs="Arial"/>
        </w:rPr>
      </w:pPr>
    </w:p>
    <w:p w:rsidR="00235B3B" w:rsidRDefault="003647E8">
      <w:pPr>
        <w:ind w:left="720"/>
        <w:rPr>
          <w:rFonts w:ascii="Arial" w:hAnsi="Arial" w:cs="Arial"/>
        </w:rPr>
      </w:pPr>
      <w:r w:rsidRPr="0003218D">
        <w:rPr>
          <w:rFonts w:ascii="Arial" w:hAnsi="Arial" w:cs="Arial"/>
          <w:b/>
        </w:rPr>
        <w:t>2</w:t>
      </w:r>
      <w:r w:rsidR="00DC5D00" w:rsidRPr="0003218D">
        <w:rPr>
          <w:rFonts w:ascii="Arial" w:hAnsi="Arial" w:cs="Arial"/>
          <w:b/>
        </w:rPr>
        <w:t>56</w:t>
      </w:r>
      <w:r w:rsidR="00FA5E78" w:rsidRPr="0003218D">
        <w:rPr>
          <w:rFonts w:ascii="Arial" w:hAnsi="Arial" w:cs="Arial"/>
          <w:b/>
        </w:rPr>
        <w:t>:</w:t>
      </w:r>
      <w:r w:rsidR="007B2EDA" w:rsidRPr="0003218D">
        <w:rPr>
          <w:rFonts w:ascii="Arial" w:hAnsi="Arial" w:cs="Arial"/>
          <w:b/>
        </w:rPr>
        <w:tab/>
        <w:t xml:space="preserve">Matters </w:t>
      </w:r>
      <w:r w:rsidR="005710A3" w:rsidRPr="0003218D">
        <w:rPr>
          <w:rFonts w:ascii="Arial" w:hAnsi="Arial" w:cs="Arial"/>
          <w:b/>
        </w:rPr>
        <w:t>a</w:t>
      </w:r>
      <w:r w:rsidR="007B2EDA" w:rsidRPr="0003218D">
        <w:rPr>
          <w:rFonts w:ascii="Arial" w:hAnsi="Arial" w:cs="Arial"/>
          <w:b/>
        </w:rPr>
        <w:t>rising</w:t>
      </w:r>
      <w:r w:rsidR="005710A3" w:rsidRPr="0003218D">
        <w:rPr>
          <w:rFonts w:ascii="Arial" w:hAnsi="Arial" w:cs="Arial"/>
          <w:b/>
        </w:rPr>
        <w:t xml:space="preserve"> from the minutes</w:t>
      </w:r>
      <w:r w:rsidR="007B2EDA" w:rsidRPr="0003218D">
        <w:rPr>
          <w:rFonts w:ascii="Arial" w:hAnsi="Arial" w:cs="Arial"/>
          <w:b/>
        </w:rPr>
        <w:t>.</w:t>
      </w:r>
      <w:r w:rsidR="004F0DF1">
        <w:rPr>
          <w:rFonts w:ascii="Arial" w:hAnsi="Arial" w:cs="Arial"/>
          <w:b/>
        </w:rPr>
        <w:t xml:space="preserve"> </w:t>
      </w:r>
      <w:r w:rsidR="0003218D">
        <w:rPr>
          <w:rFonts w:ascii="Arial" w:hAnsi="Arial" w:cs="Arial"/>
        </w:rPr>
        <w:t>248:  Correspondence sent to homeowners to inform them of the Council decision, to date no response received.  249</w:t>
      </w:r>
      <w:r w:rsidR="002010E2">
        <w:rPr>
          <w:rFonts w:ascii="Arial" w:hAnsi="Arial" w:cs="Arial"/>
        </w:rPr>
        <w:t>:</w:t>
      </w:r>
      <w:r w:rsidR="0003218D">
        <w:rPr>
          <w:rFonts w:ascii="Arial" w:hAnsi="Arial" w:cs="Arial"/>
        </w:rPr>
        <w:t xml:space="preserve"> Mr P Elkins instructed to complete repair work to access ramp.  250: Information provided to Mr. </w:t>
      </w:r>
      <w:proofErr w:type="spellStart"/>
      <w:r w:rsidR="0003218D">
        <w:rPr>
          <w:rFonts w:ascii="Arial" w:hAnsi="Arial" w:cs="Arial"/>
        </w:rPr>
        <w:t>Workaman</w:t>
      </w:r>
      <w:proofErr w:type="spellEnd"/>
      <w:r w:rsidR="0003218D">
        <w:rPr>
          <w:rFonts w:ascii="Arial" w:hAnsi="Arial" w:cs="Arial"/>
        </w:rPr>
        <w:t xml:space="preserve"> at NPT CBC.  251: Gym repairs completed awaiting price for retro fit items.</w:t>
      </w:r>
    </w:p>
    <w:p w:rsidR="004F0DF1" w:rsidRDefault="004F0DF1">
      <w:pPr>
        <w:ind w:left="720"/>
        <w:rPr>
          <w:rFonts w:ascii="Arial" w:hAnsi="Arial" w:cs="Arial"/>
        </w:rPr>
      </w:pPr>
    </w:p>
    <w:p w:rsidR="00912134" w:rsidRDefault="003647E8">
      <w:pPr>
        <w:ind w:left="720"/>
        <w:rPr>
          <w:rFonts w:ascii="Arial" w:hAnsi="Arial" w:cs="Arial"/>
        </w:rPr>
      </w:pPr>
      <w:r w:rsidRPr="004F0DF1">
        <w:rPr>
          <w:rFonts w:ascii="Arial" w:hAnsi="Arial" w:cs="Arial"/>
          <w:b/>
        </w:rPr>
        <w:t>2</w:t>
      </w:r>
      <w:r w:rsidR="00DC5D00" w:rsidRPr="004F0DF1">
        <w:rPr>
          <w:rFonts w:ascii="Arial" w:hAnsi="Arial" w:cs="Arial"/>
          <w:b/>
        </w:rPr>
        <w:t>57</w:t>
      </w:r>
      <w:r w:rsidR="00DB647A" w:rsidRPr="004F0DF1">
        <w:rPr>
          <w:rFonts w:ascii="Arial" w:hAnsi="Arial" w:cs="Arial"/>
          <w:b/>
        </w:rPr>
        <w:t>:</w:t>
      </w:r>
      <w:r w:rsidR="00DB647A" w:rsidRPr="004F0DF1">
        <w:rPr>
          <w:rFonts w:ascii="Arial" w:hAnsi="Arial" w:cs="Arial"/>
          <w:b/>
        </w:rPr>
        <w:tab/>
        <w:t>Police Report.</w:t>
      </w:r>
      <w:r w:rsidR="004F0DF1">
        <w:rPr>
          <w:rFonts w:ascii="Arial" w:hAnsi="Arial" w:cs="Arial"/>
          <w:b/>
        </w:rPr>
        <w:t xml:space="preserve">  </w:t>
      </w:r>
      <w:r w:rsidR="004F0DF1">
        <w:rPr>
          <w:rFonts w:ascii="Arial" w:hAnsi="Arial" w:cs="Arial"/>
        </w:rPr>
        <w:t>Typed Police report provided as PCSO not in attendance.</w:t>
      </w:r>
      <w:r w:rsidR="002010E2">
        <w:rPr>
          <w:rFonts w:ascii="Arial" w:hAnsi="Arial" w:cs="Arial"/>
        </w:rPr>
        <w:t xml:space="preserve"> Clerk requested to send letter of thanks to PC Crocker who officially finished as a Police Officer in October.  It was understood that a replacement had yet to be appointed correspondence to be sent expressing the Council’s concerns.</w:t>
      </w:r>
    </w:p>
    <w:p w:rsidR="00235B3B" w:rsidRDefault="00235B3B">
      <w:pPr>
        <w:ind w:left="720"/>
        <w:rPr>
          <w:rFonts w:ascii="Arial" w:hAnsi="Arial" w:cs="Arial"/>
        </w:rPr>
      </w:pPr>
    </w:p>
    <w:p w:rsidR="007B2EDA" w:rsidRDefault="003647E8" w:rsidP="00646DA5">
      <w:pPr>
        <w:ind w:left="720"/>
        <w:rPr>
          <w:rFonts w:ascii="Arial" w:hAnsi="Arial" w:cs="Arial"/>
        </w:rPr>
      </w:pPr>
      <w:r w:rsidRPr="002010E2">
        <w:rPr>
          <w:rFonts w:ascii="Arial" w:hAnsi="Arial" w:cs="Arial"/>
          <w:b/>
        </w:rPr>
        <w:t>2</w:t>
      </w:r>
      <w:r w:rsidR="00DC5D00" w:rsidRPr="002010E2">
        <w:rPr>
          <w:rFonts w:ascii="Arial" w:hAnsi="Arial" w:cs="Arial"/>
          <w:b/>
        </w:rPr>
        <w:t>58</w:t>
      </w:r>
      <w:r w:rsidR="009E49FE" w:rsidRPr="002010E2">
        <w:rPr>
          <w:rFonts w:ascii="Arial" w:hAnsi="Arial" w:cs="Arial"/>
          <w:b/>
        </w:rPr>
        <w:t>:</w:t>
      </w:r>
      <w:r w:rsidR="009E49FE" w:rsidRPr="002010E2">
        <w:rPr>
          <w:rFonts w:ascii="Arial" w:hAnsi="Arial" w:cs="Arial"/>
          <w:b/>
        </w:rPr>
        <w:tab/>
        <w:t>County Councillor Harris</w:t>
      </w:r>
      <w:r w:rsidR="00646DA5">
        <w:rPr>
          <w:rFonts w:ascii="Arial" w:hAnsi="Arial" w:cs="Arial"/>
        </w:rPr>
        <w:t>.</w:t>
      </w:r>
      <w:r w:rsidR="002010E2">
        <w:rPr>
          <w:rFonts w:ascii="Arial" w:hAnsi="Arial" w:cs="Arial"/>
        </w:rPr>
        <w:t xml:space="preserve"> County Councillor Harris provided report </w:t>
      </w:r>
      <w:r w:rsidR="006D3D80">
        <w:rPr>
          <w:rFonts w:ascii="Arial" w:hAnsi="Arial" w:cs="Arial"/>
        </w:rPr>
        <w:t xml:space="preserve">for the meeting (attached). Councillor Harris was thanked for her work and updated the Council on matters arising from the </w:t>
      </w:r>
      <w:proofErr w:type="gramStart"/>
      <w:r w:rsidR="006D3D80">
        <w:rPr>
          <w:rFonts w:ascii="Arial" w:hAnsi="Arial" w:cs="Arial"/>
        </w:rPr>
        <w:t>report</w:t>
      </w:r>
      <w:r w:rsidR="00981DD9">
        <w:rPr>
          <w:rFonts w:ascii="Arial" w:hAnsi="Arial" w:cs="Arial"/>
        </w:rPr>
        <w:t>:-</w:t>
      </w:r>
      <w:proofErr w:type="gramEnd"/>
    </w:p>
    <w:p w:rsidR="006D3D80" w:rsidRDefault="006D3D80" w:rsidP="006D3D80">
      <w:pPr>
        <w:numPr>
          <w:ilvl w:val="0"/>
          <w:numId w:val="5"/>
        </w:numPr>
        <w:rPr>
          <w:rFonts w:ascii="Arial" w:hAnsi="Arial" w:cs="Arial"/>
        </w:rPr>
      </w:pPr>
      <w:r>
        <w:rPr>
          <w:rFonts w:ascii="Arial" w:hAnsi="Arial" w:cs="Arial"/>
        </w:rPr>
        <w:t>SWFT moving premises from Main Road to Business Park</w:t>
      </w:r>
    </w:p>
    <w:p w:rsidR="006D3D80" w:rsidRDefault="006D3D80" w:rsidP="006D3D80">
      <w:pPr>
        <w:numPr>
          <w:ilvl w:val="0"/>
          <w:numId w:val="5"/>
        </w:numPr>
        <w:rPr>
          <w:rFonts w:ascii="Arial" w:hAnsi="Arial" w:cs="Arial"/>
        </w:rPr>
      </w:pPr>
      <w:r>
        <w:rPr>
          <w:rFonts w:ascii="Arial" w:hAnsi="Arial" w:cs="Arial"/>
        </w:rPr>
        <w:t>To continue to explore possibility of providing parking at the units/business park to alleviate problems on Main Road.</w:t>
      </w:r>
    </w:p>
    <w:p w:rsidR="006D3D80" w:rsidRDefault="006D3D80" w:rsidP="006D3D80">
      <w:pPr>
        <w:numPr>
          <w:ilvl w:val="0"/>
          <w:numId w:val="5"/>
        </w:numPr>
        <w:rPr>
          <w:rFonts w:ascii="Arial" w:hAnsi="Arial" w:cs="Arial"/>
        </w:rPr>
      </w:pPr>
      <w:proofErr w:type="spellStart"/>
      <w:r>
        <w:rPr>
          <w:rFonts w:ascii="Arial" w:hAnsi="Arial" w:cs="Arial"/>
        </w:rPr>
        <w:t>Hydro electric</w:t>
      </w:r>
      <w:proofErr w:type="spellEnd"/>
      <w:r>
        <w:rPr>
          <w:rFonts w:ascii="Arial" w:hAnsi="Arial" w:cs="Arial"/>
        </w:rPr>
        <w:t xml:space="preserve"> scheme – Cllr Harris to remain impartial and has provided her input to the new plan put forward.</w:t>
      </w:r>
    </w:p>
    <w:p w:rsidR="006D3D80" w:rsidRDefault="006D3D80" w:rsidP="006D3D80">
      <w:pPr>
        <w:numPr>
          <w:ilvl w:val="0"/>
          <w:numId w:val="5"/>
        </w:numPr>
        <w:rPr>
          <w:rFonts w:ascii="Arial" w:hAnsi="Arial" w:cs="Arial"/>
        </w:rPr>
      </w:pPr>
      <w:r>
        <w:rPr>
          <w:rFonts w:ascii="Arial" w:hAnsi="Arial" w:cs="Arial"/>
        </w:rPr>
        <w:t xml:space="preserve">Re damage to the wall by iron bridge </w:t>
      </w:r>
      <w:proofErr w:type="gramStart"/>
      <w:r>
        <w:rPr>
          <w:rFonts w:ascii="Arial" w:hAnsi="Arial" w:cs="Arial"/>
        </w:rPr>
        <w:t>on  Main</w:t>
      </w:r>
      <w:proofErr w:type="gramEnd"/>
      <w:r>
        <w:rPr>
          <w:rFonts w:ascii="Arial" w:hAnsi="Arial" w:cs="Arial"/>
        </w:rPr>
        <w:t xml:space="preserve"> Road, correspondence sent to both parties expres</w:t>
      </w:r>
      <w:r w:rsidR="00981DD9">
        <w:rPr>
          <w:rFonts w:ascii="Arial" w:hAnsi="Arial" w:cs="Arial"/>
        </w:rPr>
        <w:t>sing</w:t>
      </w:r>
      <w:r>
        <w:rPr>
          <w:rFonts w:ascii="Arial" w:hAnsi="Arial" w:cs="Arial"/>
        </w:rPr>
        <w:t xml:space="preserve"> dissatisfaction that no one taking responsibility for the ownership of the repairs required.</w:t>
      </w:r>
    </w:p>
    <w:p w:rsidR="00981DD9" w:rsidRDefault="00981DD9" w:rsidP="006D3D80">
      <w:pPr>
        <w:numPr>
          <w:ilvl w:val="0"/>
          <w:numId w:val="5"/>
        </w:numPr>
        <w:rPr>
          <w:rFonts w:ascii="Arial" w:hAnsi="Arial" w:cs="Arial"/>
        </w:rPr>
      </w:pPr>
      <w:r>
        <w:rPr>
          <w:rFonts w:ascii="Arial" w:hAnsi="Arial" w:cs="Arial"/>
        </w:rPr>
        <w:t>Request that the drain at the bottom of Lewis Road be cleared as part of the winter maintenance list.</w:t>
      </w:r>
    </w:p>
    <w:p w:rsidR="006D3D80" w:rsidRDefault="00981DD9" w:rsidP="00981DD9">
      <w:pPr>
        <w:ind w:left="1080"/>
        <w:rPr>
          <w:rFonts w:ascii="Arial" w:hAnsi="Arial" w:cs="Arial"/>
        </w:rPr>
      </w:pPr>
      <w:r>
        <w:rPr>
          <w:rFonts w:ascii="Arial" w:hAnsi="Arial" w:cs="Arial"/>
        </w:rPr>
        <w:t xml:space="preserve">County Councillor Harris was asked by the Council to take the following matters </w:t>
      </w:r>
      <w:proofErr w:type="gramStart"/>
      <w:r>
        <w:rPr>
          <w:rFonts w:ascii="Arial" w:hAnsi="Arial" w:cs="Arial"/>
        </w:rPr>
        <w:t>forward:-</w:t>
      </w:r>
      <w:proofErr w:type="gramEnd"/>
    </w:p>
    <w:p w:rsidR="00981DD9" w:rsidRDefault="00981DD9" w:rsidP="00674667">
      <w:pPr>
        <w:numPr>
          <w:ilvl w:val="0"/>
          <w:numId w:val="6"/>
        </w:numPr>
        <w:ind w:left="1440"/>
        <w:rPr>
          <w:rFonts w:ascii="Arial" w:hAnsi="Arial" w:cs="Arial"/>
        </w:rPr>
      </w:pPr>
      <w:bookmarkStart w:id="0" w:name="_GoBack"/>
      <w:r>
        <w:rPr>
          <w:rFonts w:ascii="Arial" w:hAnsi="Arial" w:cs="Arial"/>
        </w:rPr>
        <w:t xml:space="preserve">What could be done to clear up properties causing an eyesore, the </w:t>
      </w:r>
      <w:proofErr w:type="gramStart"/>
      <w:r>
        <w:rPr>
          <w:rFonts w:ascii="Arial" w:hAnsi="Arial" w:cs="Arial"/>
        </w:rPr>
        <w:t>Star</w:t>
      </w:r>
      <w:proofErr w:type="gramEnd"/>
      <w:r>
        <w:rPr>
          <w:rFonts w:ascii="Arial" w:hAnsi="Arial" w:cs="Arial"/>
        </w:rPr>
        <w:t xml:space="preserve"> and the National School.</w:t>
      </w:r>
    </w:p>
    <w:p w:rsidR="00981DD9" w:rsidRDefault="00981DD9" w:rsidP="00674667">
      <w:pPr>
        <w:numPr>
          <w:ilvl w:val="0"/>
          <w:numId w:val="6"/>
        </w:numPr>
        <w:ind w:left="1440"/>
        <w:rPr>
          <w:rFonts w:ascii="Arial" w:hAnsi="Arial" w:cs="Arial"/>
        </w:rPr>
      </w:pPr>
      <w:r>
        <w:rPr>
          <w:rFonts w:ascii="Arial" w:hAnsi="Arial" w:cs="Arial"/>
        </w:rPr>
        <w:t>Street care cleaning before the bin’s emptied, originally agreed that cleaning would be undertaken after rubbish collected so any spilled contents could be cleared. – Councillor Harris advised that an extra crew would be starting on the 6</w:t>
      </w:r>
      <w:r w:rsidRPr="00981DD9">
        <w:rPr>
          <w:rFonts w:ascii="Arial" w:hAnsi="Arial" w:cs="Arial"/>
          <w:vertAlign w:val="superscript"/>
        </w:rPr>
        <w:t>th</w:t>
      </w:r>
      <w:r>
        <w:rPr>
          <w:rFonts w:ascii="Arial" w:hAnsi="Arial" w:cs="Arial"/>
        </w:rPr>
        <w:t xml:space="preserve"> of November</w:t>
      </w:r>
      <w:r w:rsidR="00264341">
        <w:rPr>
          <w:rFonts w:ascii="Arial" w:hAnsi="Arial" w:cs="Arial"/>
        </w:rPr>
        <w:t>, as part of the planned improvement to the recycling service</w:t>
      </w:r>
      <w:r>
        <w:rPr>
          <w:rFonts w:ascii="Arial" w:hAnsi="Arial" w:cs="Arial"/>
        </w:rPr>
        <w:t>.</w:t>
      </w:r>
    </w:p>
    <w:p w:rsidR="00981DD9" w:rsidRDefault="00264341" w:rsidP="00674667">
      <w:pPr>
        <w:numPr>
          <w:ilvl w:val="0"/>
          <w:numId w:val="6"/>
        </w:numPr>
        <w:ind w:left="1440"/>
        <w:rPr>
          <w:rFonts w:ascii="Arial" w:hAnsi="Arial" w:cs="Arial"/>
        </w:rPr>
      </w:pPr>
      <w:r>
        <w:rPr>
          <w:rFonts w:ascii="Arial" w:hAnsi="Arial" w:cs="Arial"/>
        </w:rPr>
        <w:t xml:space="preserve">The Road out of </w:t>
      </w:r>
      <w:proofErr w:type="spellStart"/>
      <w:r>
        <w:rPr>
          <w:rFonts w:ascii="Arial" w:hAnsi="Arial" w:cs="Arial"/>
        </w:rPr>
        <w:t>Crynant</w:t>
      </w:r>
      <w:proofErr w:type="spellEnd"/>
      <w:r>
        <w:rPr>
          <w:rFonts w:ascii="Arial" w:hAnsi="Arial" w:cs="Arial"/>
        </w:rPr>
        <w:t xml:space="preserve"> across the common in a poor state of repair, especially near the junction.</w:t>
      </w:r>
    </w:p>
    <w:p w:rsidR="00264341" w:rsidRDefault="00264341" w:rsidP="00674667">
      <w:pPr>
        <w:numPr>
          <w:ilvl w:val="0"/>
          <w:numId w:val="6"/>
        </w:numPr>
        <w:ind w:left="1440"/>
        <w:rPr>
          <w:rFonts w:ascii="Arial" w:hAnsi="Arial" w:cs="Arial"/>
        </w:rPr>
      </w:pPr>
      <w:r>
        <w:rPr>
          <w:rFonts w:ascii="Arial" w:hAnsi="Arial" w:cs="Arial"/>
        </w:rPr>
        <w:t xml:space="preserve">Councillor Harris asked what was the opinion at County level regarding the announcement stating that the train line between Cardiff and Swansea would not be electrified, and the possible implementation of a metro line which would mean that certain trains would not be stopping at Neath Station. Councillor Harris was not aware of the report or the announcement, but would </w:t>
      </w:r>
      <w:proofErr w:type="gramStart"/>
      <w:r>
        <w:rPr>
          <w:rFonts w:ascii="Arial" w:hAnsi="Arial" w:cs="Arial"/>
        </w:rPr>
        <w:t>look into</w:t>
      </w:r>
      <w:proofErr w:type="gramEnd"/>
      <w:r>
        <w:rPr>
          <w:rFonts w:ascii="Arial" w:hAnsi="Arial" w:cs="Arial"/>
        </w:rPr>
        <w:t xml:space="preserve"> matters, and the protest of the Community Council registered.</w:t>
      </w:r>
    </w:p>
    <w:p w:rsidR="00262A51" w:rsidRPr="00FA5E78" w:rsidRDefault="00262A51" w:rsidP="00674667">
      <w:pPr>
        <w:ind w:left="1440"/>
        <w:rPr>
          <w:rFonts w:ascii="Arial" w:hAnsi="Arial" w:cs="Arial"/>
        </w:rPr>
      </w:pPr>
    </w:p>
    <w:bookmarkEnd w:id="0"/>
    <w:p w:rsidR="007B2EDA" w:rsidRPr="00854991" w:rsidRDefault="003647E8" w:rsidP="0081569A">
      <w:pPr>
        <w:ind w:left="720"/>
        <w:rPr>
          <w:rFonts w:ascii="Arial" w:hAnsi="Arial" w:cs="Arial"/>
          <w:b/>
        </w:rPr>
      </w:pPr>
      <w:r w:rsidRPr="00854991">
        <w:rPr>
          <w:rFonts w:ascii="Arial" w:hAnsi="Arial" w:cs="Arial"/>
          <w:b/>
        </w:rPr>
        <w:lastRenderedPageBreak/>
        <w:t>2</w:t>
      </w:r>
      <w:r w:rsidR="00DC5D00" w:rsidRPr="00854991">
        <w:rPr>
          <w:rFonts w:ascii="Arial" w:hAnsi="Arial" w:cs="Arial"/>
          <w:b/>
        </w:rPr>
        <w:t>59</w:t>
      </w:r>
      <w:r w:rsidR="00FA5E78" w:rsidRPr="00854991">
        <w:rPr>
          <w:rFonts w:ascii="Arial" w:hAnsi="Arial" w:cs="Arial"/>
          <w:b/>
        </w:rPr>
        <w:t>:</w:t>
      </w:r>
      <w:r w:rsidR="003918AD" w:rsidRPr="00854991">
        <w:rPr>
          <w:rFonts w:ascii="Arial" w:hAnsi="Arial" w:cs="Arial"/>
          <w:b/>
        </w:rPr>
        <w:tab/>
        <w:t>To receive a report from any Member concerning meetings at which he or she represented the Council.</w:t>
      </w:r>
    </w:p>
    <w:p w:rsidR="00FA5E78" w:rsidRDefault="00854991" w:rsidP="0081569A">
      <w:pPr>
        <w:ind w:left="720"/>
        <w:rPr>
          <w:rFonts w:ascii="Arial" w:hAnsi="Arial" w:cs="Arial"/>
        </w:rPr>
      </w:pPr>
      <w:r>
        <w:rPr>
          <w:rFonts w:ascii="Arial" w:hAnsi="Arial" w:cs="Arial"/>
        </w:rPr>
        <w:t>Councillor Mike Evans reported regarding meeting</w:t>
      </w:r>
      <w:r w:rsidR="00466058">
        <w:rPr>
          <w:rFonts w:ascii="Arial" w:hAnsi="Arial" w:cs="Arial"/>
        </w:rPr>
        <w:t xml:space="preserve"> held</w:t>
      </w:r>
      <w:r>
        <w:rPr>
          <w:rFonts w:ascii="Arial" w:hAnsi="Arial" w:cs="Arial"/>
        </w:rPr>
        <w:t xml:space="preserve"> with I</w:t>
      </w:r>
      <w:r w:rsidR="00466058">
        <w:rPr>
          <w:rFonts w:ascii="Arial" w:hAnsi="Arial" w:cs="Arial"/>
        </w:rPr>
        <w:t>an Davies Plant regarding ditch clearance work. Invoice received for the work, however there are two pieces of pipework that need to go back into the ground. Huw to be contacted and asked to repair these two sections and replace a third section further back.</w:t>
      </w:r>
    </w:p>
    <w:p w:rsidR="00466058" w:rsidRDefault="00466058" w:rsidP="00D0706C">
      <w:pPr>
        <w:ind w:left="720"/>
        <w:rPr>
          <w:rFonts w:ascii="Arial" w:hAnsi="Arial" w:cs="Arial"/>
        </w:rPr>
      </w:pPr>
      <w:r>
        <w:rPr>
          <w:rFonts w:ascii="Arial" w:hAnsi="Arial" w:cs="Arial"/>
        </w:rPr>
        <w:t>Councillor Barry Michael reported that there was no waste water pipe coming off property adjacent to the Rugby Club onto Community Council land. This was not the case and the homeowner to be invited to attend a meeting as there is still a lease to be executed fully.</w:t>
      </w:r>
    </w:p>
    <w:p w:rsidR="00466058" w:rsidRPr="00FA5E78" w:rsidRDefault="00466058" w:rsidP="00466058">
      <w:pPr>
        <w:ind w:left="1440" w:hanging="720"/>
        <w:rPr>
          <w:rFonts w:ascii="Arial" w:hAnsi="Arial" w:cs="Arial"/>
        </w:rPr>
      </w:pPr>
    </w:p>
    <w:p w:rsidR="00912134" w:rsidRPr="00FA5E78" w:rsidRDefault="003647E8" w:rsidP="0081569A">
      <w:pPr>
        <w:ind w:left="720"/>
        <w:rPr>
          <w:rFonts w:ascii="Arial" w:hAnsi="Arial" w:cs="Arial"/>
        </w:rPr>
      </w:pPr>
      <w:r w:rsidRPr="00466058">
        <w:rPr>
          <w:rFonts w:ascii="Arial" w:hAnsi="Arial" w:cs="Arial"/>
          <w:b/>
        </w:rPr>
        <w:t>2</w:t>
      </w:r>
      <w:r w:rsidR="00DC5D00" w:rsidRPr="00466058">
        <w:rPr>
          <w:rFonts w:ascii="Arial" w:hAnsi="Arial" w:cs="Arial"/>
          <w:b/>
        </w:rPr>
        <w:t>60</w:t>
      </w:r>
      <w:r w:rsidR="00FA5E78" w:rsidRPr="00466058">
        <w:rPr>
          <w:rFonts w:ascii="Arial" w:hAnsi="Arial" w:cs="Arial"/>
          <w:b/>
        </w:rPr>
        <w:t>:</w:t>
      </w:r>
      <w:r w:rsidR="003D44A0" w:rsidRPr="00466058">
        <w:rPr>
          <w:rFonts w:ascii="Arial" w:hAnsi="Arial" w:cs="Arial"/>
          <w:b/>
        </w:rPr>
        <w:tab/>
        <w:t>Planning application</w:t>
      </w:r>
      <w:r w:rsidR="002102F6" w:rsidRPr="00466058">
        <w:rPr>
          <w:rFonts w:ascii="Arial" w:hAnsi="Arial" w:cs="Arial"/>
          <w:b/>
        </w:rPr>
        <w:t>s</w:t>
      </w:r>
      <w:r w:rsidR="00D052A5" w:rsidRPr="00466058">
        <w:rPr>
          <w:rFonts w:ascii="Arial" w:hAnsi="Arial" w:cs="Arial"/>
          <w:b/>
        </w:rPr>
        <w:t>:</w:t>
      </w:r>
      <w:r w:rsidR="00235B3B" w:rsidRPr="00466058">
        <w:rPr>
          <w:rFonts w:ascii="Arial" w:hAnsi="Arial" w:cs="Arial"/>
          <w:b/>
        </w:rPr>
        <w:t xml:space="preserve"> </w:t>
      </w:r>
      <w:r w:rsidR="00DC5D00" w:rsidRPr="00466058">
        <w:rPr>
          <w:rFonts w:ascii="Arial" w:hAnsi="Arial" w:cs="Arial"/>
          <w:b/>
        </w:rPr>
        <w:t>No new applications</w:t>
      </w:r>
      <w:r w:rsidR="004D54D4" w:rsidRPr="00466058">
        <w:rPr>
          <w:rFonts w:ascii="Arial" w:hAnsi="Arial" w:cs="Arial"/>
          <w:b/>
        </w:rPr>
        <w:t>,</w:t>
      </w:r>
      <w:r w:rsidR="00DC5D00" w:rsidRPr="00466058">
        <w:rPr>
          <w:rFonts w:ascii="Arial" w:hAnsi="Arial" w:cs="Arial"/>
          <w:b/>
        </w:rPr>
        <w:t xml:space="preserve"> update only on submitted observations.</w:t>
      </w:r>
      <w:r w:rsidR="00466058">
        <w:rPr>
          <w:rFonts w:ascii="Arial" w:hAnsi="Arial" w:cs="Arial"/>
          <w:b/>
        </w:rPr>
        <w:t xml:space="preserve"> </w:t>
      </w:r>
      <w:r w:rsidR="00466058">
        <w:rPr>
          <w:rFonts w:ascii="Arial" w:hAnsi="Arial" w:cs="Arial"/>
        </w:rPr>
        <w:t>For information only.</w:t>
      </w:r>
    </w:p>
    <w:p w:rsidR="00FA5E78" w:rsidRPr="00FA5E78" w:rsidRDefault="00FA5E78">
      <w:pPr>
        <w:ind w:left="720"/>
        <w:rPr>
          <w:rFonts w:ascii="Arial" w:hAnsi="Arial" w:cs="Arial"/>
        </w:rPr>
      </w:pPr>
    </w:p>
    <w:p w:rsidR="00646DA5" w:rsidRDefault="003647E8" w:rsidP="00332CD9">
      <w:pPr>
        <w:ind w:left="1440" w:hanging="720"/>
        <w:rPr>
          <w:rFonts w:ascii="Arial" w:hAnsi="Arial" w:cs="Arial"/>
          <w:b/>
          <w:u w:val="single"/>
        </w:rPr>
      </w:pPr>
      <w:r w:rsidRPr="00466058">
        <w:rPr>
          <w:rFonts w:ascii="Arial" w:hAnsi="Arial" w:cs="Arial"/>
          <w:b/>
        </w:rPr>
        <w:t>2</w:t>
      </w:r>
      <w:r w:rsidR="00DC5D00" w:rsidRPr="00466058">
        <w:rPr>
          <w:rFonts w:ascii="Arial" w:hAnsi="Arial" w:cs="Arial"/>
          <w:b/>
        </w:rPr>
        <w:t>61</w:t>
      </w:r>
      <w:r w:rsidR="00D052A5" w:rsidRPr="00466058">
        <w:rPr>
          <w:rFonts w:ascii="Arial" w:hAnsi="Arial" w:cs="Arial"/>
          <w:b/>
        </w:rPr>
        <w:t>:</w:t>
      </w:r>
      <w:r w:rsidR="00D052A5" w:rsidRPr="00466058">
        <w:rPr>
          <w:rFonts w:ascii="Arial" w:hAnsi="Arial" w:cs="Arial"/>
          <w:b/>
        </w:rPr>
        <w:tab/>
      </w:r>
      <w:r w:rsidRPr="00466058">
        <w:rPr>
          <w:rFonts w:ascii="Arial" w:hAnsi="Arial" w:cs="Arial"/>
          <w:b/>
        </w:rPr>
        <w:t>Bank reconciliation</w:t>
      </w:r>
      <w:r w:rsidR="00B43232" w:rsidRPr="00466058">
        <w:rPr>
          <w:rFonts w:ascii="Arial" w:hAnsi="Arial" w:cs="Arial"/>
          <w:b/>
        </w:rPr>
        <w:t xml:space="preserve">, </w:t>
      </w:r>
      <w:r w:rsidR="00DC5D00" w:rsidRPr="00466058">
        <w:rPr>
          <w:rFonts w:ascii="Arial" w:hAnsi="Arial" w:cs="Arial"/>
          <w:b/>
        </w:rPr>
        <w:t>payment authorisations and Clerks report.</w:t>
      </w:r>
      <w:r w:rsidR="00466058">
        <w:rPr>
          <w:rFonts w:ascii="Arial" w:hAnsi="Arial" w:cs="Arial"/>
          <w:b/>
        </w:rPr>
        <w:t xml:space="preserve"> </w:t>
      </w:r>
      <w:r w:rsidR="00466058">
        <w:rPr>
          <w:rFonts w:ascii="Arial" w:hAnsi="Arial" w:cs="Arial"/>
          <w:b/>
          <w:u w:val="single"/>
        </w:rPr>
        <w:t>RESOLVED:</w:t>
      </w:r>
    </w:p>
    <w:p w:rsidR="00466058" w:rsidRDefault="00466058" w:rsidP="00D0706C">
      <w:pPr>
        <w:ind w:left="720"/>
        <w:jc w:val="both"/>
        <w:rPr>
          <w:rFonts w:ascii="Arial" w:hAnsi="Arial" w:cs="Arial"/>
        </w:rPr>
      </w:pPr>
      <w:r>
        <w:rPr>
          <w:rFonts w:ascii="Arial" w:hAnsi="Arial" w:cs="Arial"/>
        </w:rPr>
        <w:t>That the receipts and payments account for October be signed. The following payments to be made.</w:t>
      </w:r>
    </w:p>
    <w:p w:rsidR="00E2300F" w:rsidRDefault="00E2300F" w:rsidP="00D0706C">
      <w:pPr>
        <w:ind w:left="1440" w:hanging="720"/>
        <w:rPr>
          <w:rFonts w:ascii="Arial" w:hAnsi="Arial" w:cs="Arial"/>
        </w:rPr>
      </w:pPr>
      <w:r>
        <w:rPr>
          <w:rFonts w:ascii="Arial" w:hAnsi="Arial" w:cs="Arial"/>
        </w:rPr>
        <w:t>Wages total as per contract</w:t>
      </w:r>
      <w:r>
        <w:rPr>
          <w:rFonts w:ascii="Arial" w:hAnsi="Arial" w:cs="Arial"/>
        </w:rPr>
        <w:tab/>
        <w:t>£2125.27</w:t>
      </w:r>
      <w:r>
        <w:rPr>
          <w:rFonts w:ascii="Arial" w:hAnsi="Arial" w:cs="Arial"/>
        </w:rPr>
        <w:tab/>
        <w:t>October wages including deductions</w:t>
      </w:r>
    </w:p>
    <w:p w:rsidR="00E2300F" w:rsidRDefault="00E2300F" w:rsidP="00D0706C">
      <w:pPr>
        <w:ind w:left="1440" w:hanging="720"/>
        <w:rPr>
          <w:rFonts w:ascii="Arial" w:hAnsi="Arial" w:cs="Arial"/>
        </w:rPr>
      </w:pPr>
      <w:r>
        <w:rPr>
          <w:rFonts w:ascii="Arial" w:hAnsi="Arial" w:cs="Arial"/>
        </w:rPr>
        <w:t>Bank charges</w:t>
      </w:r>
      <w:r>
        <w:rPr>
          <w:rFonts w:ascii="Arial" w:hAnsi="Arial" w:cs="Arial"/>
        </w:rPr>
        <w:tab/>
      </w:r>
      <w:r>
        <w:rPr>
          <w:rFonts w:ascii="Arial" w:hAnsi="Arial" w:cs="Arial"/>
        </w:rPr>
        <w:tab/>
      </w:r>
      <w:r>
        <w:rPr>
          <w:rFonts w:ascii="Arial" w:hAnsi="Arial" w:cs="Arial"/>
        </w:rPr>
        <w:tab/>
        <w:t>£    15.80</w:t>
      </w:r>
      <w:r>
        <w:rPr>
          <w:rFonts w:ascii="Arial" w:hAnsi="Arial" w:cs="Arial"/>
        </w:rPr>
        <w:tab/>
        <w:t>Service charge for September transactions</w:t>
      </w:r>
    </w:p>
    <w:p w:rsidR="00E2300F" w:rsidRDefault="00E2300F" w:rsidP="00D0706C">
      <w:pPr>
        <w:ind w:left="1440" w:hanging="720"/>
        <w:rPr>
          <w:rFonts w:ascii="Arial" w:hAnsi="Arial" w:cs="Arial"/>
        </w:rPr>
      </w:pPr>
      <w:proofErr w:type="spellStart"/>
      <w:r>
        <w:rPr>
          <w:rFonts w:ascii="Arial" w:hAnsi="Arial" w:cs="Arial"/>
        </w:rPr>
        <w:t>Playdale</w:t>
      </w:r>
      <w:proofErr w:type="spellEnd"/>
      <w:r>
        <w:rPr>
          <w:rFonts w:ascii="Arial" w:hAnsi="Arial" w:cs="Arial"/>
        </w:rPr>
        <w:t xml:space="preserve"> Playgrounds Ltd</w:t>
      </w:r>
      <w:r>
        <w:rPr>
          <w:rFonts w:ascii="Arial" w:hAnsi="Arial" w:cs="Arial"/>
        </w:rPr>
        <w:tab/>
      </w:r>
      <w:r>
        <w:rPr>
          <w:rFonts w:ascii="Arial" w:hAnsi="Arial" w:cs="Arial"/>
        </w:rPr>
        <w:tab/>
        <w:t>£3117.00</w:t>
      </w:r>
      <w:r>
        <w:rPr>
          <w:rFonts w:ascii="Arial" w:hAnsi="Arial" w:cs="Arial"/>
        </w:rPr>
        <w:tab/>
        <w:t>Balance for new Playground equipment</w:t>
      </w:r>
    </w:p>
    <w:p w:rsidR="00E2300F" w:rsidRDefault="00E2300F" w:rsidP="00D0706C">
      <w:pPr>
        <w:ind w:left="1440" w:hanging="720"/>
        <w:rPr>
          <w:rFonts w:ascii="Arial" w:hAnsi="Arial" w:cs="Arial"/>
        </w:rPr>
      </w:pPr>
      <w:r>
        <w:rPr>
          <w:rFonts w:ascii="Arial" w:hAnsi="Arial" w:cs="Arial"/>
        </w:rPr>
        <w:t>Wales Audit Office</w:t>
      </w:r>
      <w:r>
        <w:rPr>
          <w:rFonts w:ascii="Arial" w:hAnsi="Arial" w:cs="Arial"/>
        </w:rPr>
        <w:tab/>
      </w:r>
      <w:r>
        <w:rPr>
          <w:rFonts w:ascii="Arial" w:hAnsi="Arial" w:cs="Arial"/>
        </w:rPr>
        <w:tab/>
      </w:r>
      <w:r>
        <w:rPr>
          <w:rFonts w:ascii="Arial" w:hAnsi="Arial" w:cs="Arial"/>
        </w:rPr>
        <w:tab/>
      </w:r>
      <w:proofErr w:type="gramStart"/>
      <w:r>
        <w:rPr>
          <w:rFonts w:ascii="Arial" w:hAnsi="Arial" w:cs="Arial"/>
        </w:rPr>
        <w:t>£  235</w:t>
      </w:r>
      <w:proofErr w:type="gramEnd"/>
      <w:r>
        <w:rPr>
          <w:rFonts w:ascii="Arial" w:hAnsi="Arial" w:cs="Arial"/>
        </w:rPr>
        <w:t>.00</w:t>
      </w:r>
      <w:r>
        <w:rPr>
          <w:rFonts w:ascii="Arial" w:hAnsi="Arial" w:cs="Arial"/>
        </w:rPr>
        <w:tab/>
        <w:t>16/17 annual audit fee</w:t>
      </w:r>
    </w:p>
    <w:p w:rsidR="00E2300F" w:rsidRDefault="00E2300F" w:rsidP="00332CD9">
      <w:pPr>
        <w:ind w:left="1440" w:hanging="720"/>
        <w:rPr>
          <w:rFonts w:ascii="Arial" w:hAnsi="Arial" w:cs="Arial"/>
        </w:rPr>
      </w:pPr>
    </w:p>
    <w:p w:rsidR="00E2300F" w:rsidRDefault="00E2300F" w:rsidP="00332CD9">
      <w:pPr>
        <w:ind w:left="1440" w:hanging="720"/>
        <w:rPr>
          <w:rFonts w:ascii="Arial" w:hAnsi="Arial" w:cs="Arial"/>
        </w:rPr>
      </w:pPr>
      <w:r>
        <w:rPr>
          <w:rFonts w:ascii="Arial" w:hAnsi="Arial" w:cs="Arial"/>
        </w:rPr>
        <w:t>Budget reviewed expenditure in line with forecast.</w:t>
      </w:r>
    </w:p>
    <w:p w:rsidR="00E2300F" w:rsidRDefault="00E2300F" w:rsidP="00332CD9">
      <w:pPr>
        <w:ind w:left="1440" w:hanging="720"/>
        <w:rPr>
          <w:rFonts w:ascii="Arial" w:hAnsi="Arial" w:cs="Arial"/>
        </w:rPr>
      </w:pPr>
    </w:p>
    <w:p w:rsidR="00912134" w:rsidRDefault="00B230F3" w:rsidP="0081569A">
      <w:pPr>
        <w:ind w:left="720"/>
        <w:rPr>
          <w:rFonts w:ascii="Arial" w:hAnsi="Arial" w:cs="Arial"/>
        </w:rPr>
      </w:pPr>
      <w:r w:rsidRPr="00E2300F">
        <w:rPr>
          <w:rFonts w:ascii="Arial" w:hAnsi="Arial" w:cs="Arial"/>
          <w:b/>
        </w:rPr>
        <w:t>262:</w:t>
      </w:r>
      <w:r w:rsidRPr="00E2300F">
        <w:rPr>
          <w:rFonts w:ascii="Arial" w:hAnsi="Arial" w:cs="Arial"/>
          <w:b/>
        </w:rPr>
        <w:tab/>
        <w:t>Association report.</w:t>
      </w:r>
      <w:r w:rsidR="00E2300F">
        <w:rPr>
          <w:rFonts w:ascii="Arial" w:hAnsi="Arial" w:cs="Arial"/>
          <w:b/>
        </w:rPr>
        <w:t xml:space="preserve">  </w:t>
      </w:r>
      <w:r w:rsidR="00E2300F">
        <w:rPr>
          <w:rFonts w:ascii="Arial" w:hAnsi="Arial" w:cs="Arial"/>
        </w:rPr>
        <w:t>Clerk reported that the</w:t>
      </w:r>
      <w:r w:rsidR="00D0706C">
        <w:rPr>
          <w:rFonts w:ascii="Arial" w:hAnsi="Arial" w:cs="Arial"/>
        </w:rPr>
        <w:t xml:space="preserve"> Community Centre was being well used, and that time for cleaning and opening/closing times would need to be reviewed.</w:t>
      </w:r>
    </w:p>
    <w:p w:rsidR="00423DDB" w:rsidRDefault="00423DDB">
      <w:pPr>
        <w:ind w:left="720"/>
        <w:rPr>
          <w:rFonts w:ascii="Arial" w:hAnsi="Arial" w:cs="Arial"/>
        </w:rPr>
      </w:pPr>
    </w:p>
    <w:p w:rsidR="00C679E7" w:rsidRDefault="006B4CAB" w:rsidP="00C679E7">
      <w:pPr>
        <w:ind w:left="720"/>
        <w:rPr>
          <w:rFonts w:ascii="Arial" w:hAnsi="Arial" w:cs="Arial"/>
        </w:rPr>
      </w:pPr>
      <w:r w:rsidRPr="00D0706C">
        <w:rPr>
          <w:rFonts w:ascii="Arial" w:hAnsi="Arial" w:cs="Arial"/>
          <w:b/>
        </w:rPr>
        <w:t>2</w:t>
      </w:r>
      <w:r w:rsidR="000A57E0" w:rsidRPr="00D0706C">
        <w:rPr>
          <w:rFonts w:ascii="Arial" w:hAnsi="Arial" w:cs="Arial"/>
          <w:b/>
        </w:rPr>
        <w:t>62</w:t>
      </w:r>
      <w:r w:rsidR="00332CD9" w:rsidRPr="00D0706C">
        <w:rPr>
          <w:rFonts w:ascii="Arial" w:hAnsi="Arial" w:cs="Arial"/>
          <w:b/>
        </w:rPr>
        <w:t xml:space="preserve">:    </w:t>
      </w:r>
      <w:r w:rsidR="000A57E0" w:rsidRPr="00D0706C">
        <w:rPr>
          <w:rFonts w:ascii="Arial" w:hAnsi="Arial" w:cs="Arial"/>
          <w:b/>
        </w:rPr>
        <w:t>To discuss Boundary Commission for Wales: Revised Proposals</w:t>
      </w:r>
      <w:r w:rsidR="000A57E0" w:rsidRPr="0063424E">
        <w:rPr>
          <w:rFonts w:ascii="Arial" w:hAnsi="Arial" w:cs="Arial"/>
        </w:rPr>
        <w:t xml:space="preserve"> </w:t>
      </w:r>
      <w:r w:rsidR="000A57E0" w:rsidRPr="00D0706C">
        <w:rPr>
          <w:rFonts w:ascii="Arial" w:hAnsi="Arial" w:cs="Arial"/>
          <w:b/>
        </w:rPr>
        <w:t>Report 2018</w:t>
      </w:r>
    </w:p>
    <w:p w:rsidR="00912134" w:rsidRDefault="00D0706C" w:rsidP="00C679E7">
      <w:pPr>
        <w:ind w:left="720"/>
        <w:rPr>
          <w:rFonts w:ascii="Arial" w:hAnsi="Arial" w:cs="Arial"/>
        </w:rPr>
      </w:pPr>
      <w:r>
        <w:rPr>
          <w:rFonts w:ascii="Arial" w:hAnsi="Arial" w:cs="Arial"/>
        </w:rPr>
        <w:t>County Councillor Sian Harries was asked for the recommendations from the County Council and to report back to next meeting so we can discuss further and send in any recommendations prior to the closing date of December 11</w:t>
      </w:r>
      <w:r w:rsidRPr="00D0706C">
        <w:rPr>
          <w:rFonts w:ascii="Arial" w:hAnsi="Arial" w:cs="Arial"/>
          <w:vertAlign w:val="superscript"/>
        </w:rPr>
        <w:t>th</w:t>
      </w:r>
      <w:r>
        <w:rPr>
          <w:rFonts w:ascii="Arial" w:hAnsi="Arial" w:cs="Arial"/>
        </w:rPr>
        <w:t>.</w:t>
      </w:r>
    </w:p>
    <w:p w:rsidR="00C679E7" w:rsidRDefault="00C679E7" w:rsidP="00C679E7">
      <w:pPr>
        <w:ind w:left="720"/>
        <w:rPr>
          <w:rFonts w:ascii="Arial" w:hAnsi="Arial" w:cs="Arial"/>
        </w:rPr>
      </w:pPr>
    </w:p>
    <w:p w:rsidR="00912134" w:rsidRDefault="00C679E7" w:rsidP="00C679E7">
      <w:pPr>
        <w:ind w:left="720"/>
        <w:rPr>
          <w:rFonts w:ascii="Arial" w:hAnsi="Arial" w:cs="Arial"/>
        </w:rPr>
      </w:pPr>
      <w:r w:rsidRPr="00D0706C">
        <w:rPr>
          <w:rFonts w:ascii="Arial" w:hAnsi="Arial" w:cs="Arial"/>
          <w:b/>
        </w:rPr>
        <w:t>263:</w:t>
      </w:r>
      <w:r w:rsidRPr="00D0706C">
        <w:rPr>
          <w:rFonts w:ascii="Arial" w:hAnsi="Arial" w:cs="Arial"/>
          <w:b/>
        </w:rPr>
        <w:tab/>
        <w:t>Personnel report.</w:t>
      </w:r>
      <w:r w:rsidR="00D0706C">
        <w:rPr>
          <w:rFonts w:ascii="Arial" w:hAnsi="Arial" w:cs="Arial"/>
          <w:b/>
        </w:rPr>
        <w:t xml:space="preserve">  </w:t>
      </w:r>
      <w:r w:rsidR="00D0706C">
        <w:rPr>
          <w:rFonts w:ascii="Arial" w:hAnsi="Arial" w:cs="Arial"/>
        </w:rPr>
        <w:t>Report given and challenged. Sub-committee meeting to be held Thursday 30</w:t>
      </w:r>
      <w:r w:rsidR="00D0706C" w:rsidRPr="00D0706C">
        <w:rPr>
          <w:rFonts w:ascii="Arial" w:hAnsi="Arial" w:cs="Arial"/>
          <w:vertAlign w:val="superscript"/>
        </w:rPr>
        <w:t>th</w:t>
      </w:r>
      <w:r w:rsidR="00D0706C">
        <w:rPr>
          <w:rFonts w:ascii="Arial" w:hAnsi="Arial" w:cs="Arial"/>
        </w:rPr>
        <w:t xml:space="preserve"> October.</w:t>
      </w:r>
    </w:p>
    <w:p w:rsidR="00F901A2" w:rsidRDefault="00F901A2" w:rsidP="00F901A2">
      <w:pPr>
        <w:ind w:left="709"/>
        <w:rPr>
          <w:rFonts w:ascii="Arial" w:hAnsi="Arial" w:cs="Arial"/>
        </w:rPr>
      </w:pPr>
    </w:p>
    <w:p w:rsidR="00D0706C" w:rsidRDefault="00541558" w:rsidP="00A8699A">
      <w:pPr>
        <w:ind w:left="1418" w:hanging="709"/>
        <w:rPr>
          <w:rFonts w:ascii="Arial" w:hAnsi="Arial" w:cs="Arial"/>
        </w:rPr>
      </w:pPr>
      <w:r w:rsidRPr="00D0706C">
        <w:rPr>
          <w:rFonts w:ascii="Arial" w:hAnsi="Arial" w:cs="Arial"/>
          <w:b/>
        </w:rPr>
        <w:t>2</w:t>
      </w:r>
      <w:r w:rsidR="00C679E7" w:rsidRPr="00D0706C">
        <w:rPr>
          <w:rFonts w:ascii="Arial" w:hAnsi="Arial" w:cs="Arial"/>
          <w:b/>
        </w:rPr>
        <w:t>64</w:t>
      </w:r>
      <w:r w:rsidR="00F901A2" w:rsidRPr="00D0706C">
        <w:rPr>
          <w:rFonts w:ascii="Arial" w:hAnsi="Arial" w:cs="Arial"/>
          <w:b/>
        </w:rPr>
        <w:t>:</w:t>
      </w:r>
      <w:r w:rsidR="00F901A2" w:rsidRPr="00D0706C">
        <w:rPr>
          <w:rFonts w:ascii="Arial" w:hAnsi="Arial" w:cs="Arial"/>
          <w:b/>
        </w:rPr>
        <w:tab/>
      </w:r>
      <w:r w:rsidR="00097D25" w:rsidRPr="00D0706C">
        <w:rPr>
          <w:rFonts w:ascii="Arial" w:hAnsi="Arial" w:cs="Arial"/>
          <w:b/>
        </w:rPr>
        <w:t>Any other Business.</w:t>
      </w:r>
      <w:r w:rsidR="00D0706C">
        <w:rPr>
          <w:rFonts w:ascii="Arial" w:hAnsi="Arial" w:cs="Arial"/>
          <w:b/>
        </w:rPr>
        <w:t xml:space="preserve"> </w:t>
      </w:r>
      <w:r w:rsidR="00D0706C">
        <w:rPr>
          <w:rFonts w:ascii="Arial" w:hAnsi="Arial" w:cs="Arial"/>
        </w:rPr>
        <w:t>No further business meeting closed 7.40pm</w:t>
      </w:r>
    </w:p>
    <w:p w:rsidR="00C679E7" w:rsidRDefault="00C679E7" w:rsidP="00A8699A">
      <w:pPr>
        <w:ind w:left="1418" w:hanging="709"/>
        <w:rPr>
          <w:rFonts w:ascii="Arial" w:hAnsi="Arial" w:cs="Arial"/>
        </w:rPr>
      </w:pPr>
    </w:p>
    <w:p w:rsidR="00C679E7" w:rsidRDefault="00C679E7" w:rsidP="00A8699A">
      <w:pPr>
        <w:ind w:left="1418" w:hanging="709"/>
        <w:rPr>
          <w:rFonts w:ascii="Arial" w:hAnsi="Arial" w:cs="Arial"/>
        </w:rPr>
      </w:pPr>
    </w:p>
    <w:p w:rsidR="00C679E7" w:rsidRDefault="00C679E7" w:rsidP="00A8699A">
      <w:pPr>
        <w:ind w:left="1418" w:hanging="709"/>
        <w:rPr>
          <w:rFonts w:ascii="Arial" w:hAnsi="Arial" w:cs="Arial"/>
        </w:rPr>
      </w:pPr>
    </w:p>
    <w:p w:rsidR="00C679E7" w:rsidRDefault="00C679E7" w:rsidP="00A8699A">
      <w:pPr>
        <w:ind w:left="1418" w:hanging="709"/>
        <w:rPr>
          <w:rFonts w:ascii="Arial" w:hAnsi="Arial" w:cs="Arial"/>
        </w:rPr>
      </w:pPr>
    </w:p>
    <w:p w:rsidR="00C679E7" w:rsidRDefault="00C679E7" w:rsidP="00A8699A">
      <w:pPr>
        <w:ind w:left="1418" w:hanging="709"/>
        <w:rPr>
          <w:rFonts w:ascii="Arial" w:hAnsi="Arial" w:cs="Arial"/>
        </w:rPr>
      </w:pPr>
    </w:p>
    <w:p w:rsidR="000A57E0" w:rsidRDefault="000A57E0" w:rsidP="00A8699A">
      <w:pPr>
        <w:ind w:left="1418" w:hanging="709"/>
        <w:rPr>
          <w:rFonts w:ascii="Arial" w:hAnsi="Arial" w:cs="Arial"/>
        </w:rPr>
      </w:pPr>
    </w:p>
    <w:p w:rsidR="000A57E0" w:rsidRDefault="000A57E0" w:rsidP="00A8699A">
      <w:pPr>
        <w:ind w:left="1418" w:hanging="709"/>
        <w:rPr>
          <w:rFonts w:ascii="Arial" w:hAnsi="Arial" w:cs="Arial"/>
        </w:rPr>
      </w:pPr>
    </w:p>
    <w:p w:rsidR="000A57E0" w:rsidRDefault="000A57E0" w:rsidP="00A8699A">
      <w:pPr>
        <w:ind w:left="1418" w:hanging="709"/>
        <w:rPr>
          <w:rFonts w:ascii="Arial" w:hAnsi="Arial" w:cs="Arial"/>
        </w:rPr>
      </w:pPr>
    </w:p>
    <w:p w:rsidR="000A57E0" w:rsidRDefault="000A57E0" w:rsidP="00A8699A">
      <w:pPr>
        <w:ind w:left="1418" w:hanging="709"/>
        <w:rPr>
          <w:rFonts w:ascii="Arial" w:hAnsi="Arial" w:cs="Arial"/>
        </w:rPr>
      </w:pPr>
    </w:p>
    <w:p w:rsidR="000A57E0" w:rsidRDefault="00D0706C" w:rsidP="00A8699A">
      <w:pPr>
        <w:ind w:left="1418" w:hanging="709"/>
        <w:rPr>
          <w:rFonts w:ascii="Arial" w:hAnsi="Arial" w:cs="Arial"/>
        </w:rPr>
      </w:pPr>
      <w:r>
        <w:rPr>
          <w:rFonts w:ascii="Arial" w:hAnsi="Arial" w:cs="Arial"/>
        </w:rPr>
        <w:t>Signed:</w:t>
      </w:r>
    </w:p>
    <w:p w:rsidR="00D0706C" w:rsidRDefault="00D0706C" w:rsidP="00A8699A">
      <w:pPr>
        <w:ind w:left="1418" w:hanging="709"/>
        <w:rPr>
          <w:rFonts w:ascii="Arial" w:hAnsi="Arial" w:cs="Arial"/>
        </w:rPr>
      </w:pPr>
    </w:p>
    <w:p w:rsidR="00D0706C" w:rsidRDefault="00D0706C" w:rsidP="00A8699A">
      <w:pPr>
        <w:ind w:left="1418" w:hanging="709"/>
        <w:rPr>
          <w:rFonts w:ascii="Arial" w:hAnsi="Arial" w:cs="Arial"/>
        </w:rPr>
      </w:pPr>
      <w:r>
        <w:rPr>
          <w:rFonts w:ascii="Arial" w:hAnsi="Arial" w:cs="Arial"/>
        </w:rPr>
        <w:t>Date:</w:t>
      </w:r>
    </w:p>
    <w:sectPr w:rsidR="00D0706C">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FD80397"/>
    <w:multiLevelType w:val="hybridMultilevel"/>
    <w:tmpl w:val="B9EC3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DF0B8A"/>
    <w:multiLevelType w:val="hybridMultilevel"/>
    <w:tmpl w:val="B336B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3218D"/>
    <w:rsid w:val="0004477E"/>
    <w:rsid w:val="00071292"/>
    <w:rsid w:val="00097D25"/>
    <w:rsid w:val="000A57E0"/>
    <w:rsid w:val="000A6978"/>
    <w:rsid w:val="000C29A2"/>
    <w:rsid w:val="000E564B"/>
    <w:rsid w:val="001147A2"/>
    <w:rsid w:val="001703C6"/>
    <w:rsid w:val="001D18E0"/>
    <w:rsid w:val="00200F3F"/>
    <w:rsid w:val="002010E2"/>
    <w:rsid w:val="00203DCC"/>
    <w:rsid w:val="0020799B"/>
    <w:rsid w:val="002102F6"/>
    <w:rsid w:val="00235B3B"/>
    <w:rsid w:val="00262A51"/>
    <w:rsid w:val="00264341"/>
    <w:rsid w:val="00264D93"/>
    <w:rsid w:val="002E1E5D"/>
    <w:rsid w:val="00317E6F"/>
    <w:rsid w:val="003272B1"/>
    <w:rsid w:val="00330B41"/>
    <w:rsid w:val="00332CD9"/>
    <w:rsid w:val="00350FC0"/>
    <w:rsid w:val="003647E8"/>
    <w:rsid w:val="00364825"/>
    <w:rsid w:val="00365DF6"/>
    <w:rsid w:val="00385D6C"/>
    <w:rsid w:val="003918AD"/>
    <w:rsid w:val="003B65A1"/>
    <w:rsid w:val="003D17B1"/>
    <w:rsid w:val="003D44A0"/>
    <w:rsid w:val="003E43FE"/>
    <w:rsid w:val="00423DDB"/>
    <w:rsid w:val="0043580E"/>
    <w:rsid w:val="00437B39"/>
    <w:rsid w:val="00450958"/>
    <w:rsid w:val="00466058"/>
    <w:rsid w:val="00470B1F"/>
    <w:rsid w:val="004D2955"/>
    <w:rsid w:val="004D54D4"/>
    <w:rsid w:val="004E7AE6"/>
    <w:rsid w:val="004F0DF1"/>
    <w:rsid w:val="00511A45"/>
    <w:rsid w:val="00533BBA"/>
    <w:rsid w:val="00541558"/>
    <w:rsid w:val="00544981"/>
    <w:rsid w:val="005460EF"/>
    <w:rsid w:val="00557ADC"/>
    <w:rsid w:val="005710A3"/>
    <w:rsid w:val="005B7D59"/>
    <w:rsid w:val="00615454"/>
    <w:rsid w:val="0063424E"/>
    <w:rsid w:val="00646DA5"/>
    <w:rsid w:val="00650B3B"/>
    <w:rsid w:val="00660717"/>
    <w:rsid w:val="00674667"/>
    <w:rsid w:val="006B4CAB"/>
    <w:rsid w:val="006C7124"/>
    <w:rsid w:val="006D3D80"/>
    <w:rsid w:val="006E259C"/>
    <w:rsid w:val="00703DA4"/>
    <w:rsid w:val="00710E88"/>
    <w:rsid w:val="007469D4"/>
    <w:rsid w:val="0076291A"/>
    <w:rsid w:val="0077146D"/>
    <w:rsid w:val="007B027B"/>
    <w:rsid w:val="007B2EDA"/>
    <w:rsid w:val="007F4670"/>
    <w:rsid w:val="007F6556"/>
    <w:rsid w:val="008020A2"/>
    <w:rsid w:val="0081569A"/>
    <w:rsid w:val="00816E1B"/>
    <w:rsid w:val="008340E1"/>
    <w:rsid w:val="00854991"/>
    <w:rsid w:val="00855E3A"/>
    <w:rsid w:val="008C7A32"/>
    <w:rsid w:val="008D5770"/>
    <w:rsid w:val="008E22F2"/>
    <w:rsid w:val="00912134"/>
    <w:rsid w:val="00924DAB"/>
    <w:rsid w:val="00937D04"/>
    <w:rsid w:val="009604F9"/>
    <w:rsid w:val="009733FF"/>
    <w:rsid w:val="00981DD9"/>
    <w:rsid w:val="009A01FD"/>
    <w:rsid w:val="009E49FE"/>
    <w:rsid w:val="00A07B61"/>
    <w:rsid w:val="00A64EAD"/>
    <w:rsid w:val="00A844DD"/>
    <w:rsid w:val="00A8699A"/>
    <w:rsid w:val="00AA3FFA"/>
    <w:rsid w:val="00AB4534"/>
    <w:rsid w:val="00B230F3"/>
    <w:rsid w:val="00B25258"/>
    <w:rsid w:val="00B43232"/>
    <w:rsid w:val="00B5353B"/>
    <w:rsid w:val="00C15C40"/>
    <w:rsid w:val="00C340E2"/>
    <w:rsid w:val="00C6357F"/>
    <w:rsid w:val="00C679E7"/>
    <w:rsid w:val="00C80401"/>
    <w:rsid w:val="00C82A97"/>
    <w:rsid w:val="00CA5B7F"/>
    <w:rsid w:val="00D052A5"/>
    <w:rsid w:val="00D0706C"/>
    <w:rsid w:val="00D32F70"/>
    <w:rsid w:val="00D37D0D"/>
    <w:rsid w:val="00D45B7B"/>
    <w:rsid w:val="00D878BA"/>
    <w:rsid w:val="00DB647A"/>
    <w:rsid w:val="00DC5D00"/>
    <w:rsid w:val="00DC7367"/>
    <w:rsid w:val="00E2300F"/>
    <w:rsid w:val="00E44341"/>
    <w:rsid w:val="00E83FF8"/>
    <w:rsid w:val="00EB6F61"/>
    <w:rsid w:val="00ED7379"/>
    <w:rsid w:val="00EE7564"/>
    <w:rsid w:val="00F23D0B"/>
    <w:rsid w:val="00F50FE6"/>
    <w:rsid w:val="00F540FC"/>
    <w:rsid w:val="00F901A2"/>
    <w:rsid w:val="00FA5E78"/>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ABED1"/>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iPriority w:val="9"/>
    <w:unhideWhenUsed/>
    <w:qFormat/>
    <w:rsid w:val="007F6556"/>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uiPriority w:val="9"/>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9</cp:revision>
  <cp:lastPrinted>2017-10-26T16:12:00Z</cp:lastPrinted>
  <dcterms:created xsi:type="dcterms:W3CDTF">2017-10-26T16:00:00Z</dcterms:created>
  <dcterms:modified xsi:type="dcterms:W3CDTF">2017-11-20T14:02:00Z</dcterms:modified>
</cp:coreProperties>
</file>